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EDE3" w14:textId="510AC901" w:rsidR="00C23937" w:rsidRDefault="00273608" w:rsidP="001F0BE0">
      <w:pPr>
        <w:jc w:val="center"/>
      </w:pPr>
      <w:r>
        <w:rPr>
          <w:noProof/>
        </w:rPr>
        <w:drawing>
          <wp:inline distT="0" distB="0" distL="0" distR="0" wp14:anchorId="1D7373AB" wp14:editId="42A0D189">
            <wp:extent cx="3759200" cy="819644"/>
            <wp:effectExtent l="0" t="0" r="0" b="0"/>
            <wp:docPr id="11" name="Picture 11" descr="Logo L G P S Local Government Pensio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L G P S Local Government Pension Sche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752" b="13801"/>
                    <a:stretch/>
                  </pic:blipFill>
                  <pic:spPr bwMode="auto">
                    <a:xfrm>
                      <a:off x="0" y="0"/>
                      <a:ext cx="3798391" cy="828189"/>
                    </a:xfrm>
                    <a:prstGeom prst="rect">
                      <a:avLst/>
                    </a:prstGeom>
                    <a:noFill/>
                    <a:ln>
                      <a:noFill/>
                    </a:ln>
                    <a:extLst>
                      <a:ext uri="{53640926-AAD7-44D8-BBD7-CCE9431645EC}">
                        <a14:shadowObscured xmlns:a14="http://schemas.microsoft.com/office/drawing/2010/main"/>
                      </a:ext>
                    </a:extLst>
                  </pic:spPr>
                </pic:pic>
              </a:graphicData>
            </a:graphic>
          </wp:inline>
        </w:drawing>
      </w:r>
    </w:p>
    <w:p w14:paraId="0F35060B" w14:textId="50EFDAB4" w:rsidR="00504F88" w:rsidRDefault="002E76D0" w:rsidP="008766A7">
      <w:pPr>
        <w:pStyle w:val="Heading1"/>
      </w:pPr>
      <w:r>
        <w:t>Buildi</w:t>
      </w:r>
      <w:r w:rsidR="0083609A">
        <w:t>n</w:t>
      </w:r>
      <w:r>
        <w:t>g up extra savings</w:t>
      </w:r>
    </w:p>
    <w:p w14:paraId="70C2083E" w14:textId="2BAA992A" w:rsidR="002E76D0" w:rsidRPr="002E76D0" w:rsidRDefault="002E76D0" w:rsidP="001F0BE0">
      <w:pPr>
        <w:pStyle w:val="Heading1"/>
        <w:spacing w:after="360" w:line="240" w:lineRule="auto"/>
      </w:pPr>
      <w:r>
        <w:t>A guide to additional voluntary contributions</w:t>
      </w:r>
      <w:r w:rsidR="00B67215">
        <w:t xml:space="preserve"> (AVCs)</w:t>
      </w:r>
      <w:r>
        <w:t xml:space="preserve"> in the Local Government Pension Scheme (LGPS)</w:t>
      </w:r>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footerReference w:type="default" r:id="rId13"/>
          <w:pgSz w:w="11906" w:h="16838"/>
          <w:pgMar w:top="1440" w:right="1440" w:bottom="1440" w:left="1440" w:header="708" w:footer="708" w:gutter="0"/>
          <w:cols w:space="708"/>
          <w:docGrid w:linePitch="360"/>
        </w:sectPr>
      </w:pPr>
    </w:p>
    <w:p w14:paraId="7B23EDEC" w14:textId="75A61CE2" w:rsidR="00D76445" w:rsidRPr="008766A7" w:rsidRDefault="00D76445" w:rsidP="008766A7">
      <w:pPr>
        <w:pStyle w:val="Heading2"/>
      </w:pPr>
      <w:r w:rsidRPr="008766A7">
        <w:lastRenderedPageBreak/>
        <w:t>AVCs – a summary</w:t>
      </w:r>
    </w:p>
    <w:p w14:paraId="7B23EDEE" w14:textId="77777777" w:rsidR="002730A5" w:rsidRPr="002730A5" w:rsidRDefault="002730A5" w:rsidP="000F54BA">
      <w:pPr>
        <w:pStyle w:val="ListParagraph"/>
      </w:pPr>
      <w:r w:rsidRPr="000343E8">
        <w:t>Build</w:t>
      </w:r>
      <w:r w:rsidRPr="002730A5">
        <w:t xml:space="preserve"> up extra savings for retirement with an AVC</w:t>
      </w:r>
      <w:r w:rsidRPr="002730A5">
        <w:rPr>
          <w:noProof/>
          <w:lang w:eastAsia="en-GB"/>
        </w:rPr>
        <w:t xml:space="preserve"> </w:t>
      </w:r>
    </w:p>
    <w:p w14:paraId="7B23EDF0" w14:textId="77777777" w:rsidR="002730A5" w:rsidRPr="002730A5" w:rsidRDefault="002730A5" w:rsidP="000F54BA">
      <w:pPr>
        <w:pStyle w:val="ListParagraph"/>
      </w:pPr>
      <w:r w:rsidRPr="002730A5">
        <w:t>Flexible contributions – you can choose how much you pay</w:t>
      </w:r>
    </w:p>
    <w:p w14:paraId="7B23EDF2" w14:textId="77777777" w:rsidR="002730A5" w:rsidRPr="002730A5" w:rsidRDefault="002730A5" w:rsidP="000F54BA">
      <w:pPr>
        <w:pStyle w:val="ListParagraph"/>
      </w:pPr>
      <w:r w:rsidRPr="002730A5">
        <w:t>Your contributions get tax relief</w:t>
      </w:r>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greater potential rewards than others</w:t>
      </w:r>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r w:rsidRPr="00121108">
        <w:t>higher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7B23EE1C" w14:textId="77777777" w:rsidR="00D76445" w:rsidRPr="00CA1020" w:rsidRDefault="0041612E" w:rsidP="008766A7">
      <w:pPr>
        <w:pStyle w:val="Heading2"/>
      </w:pPr>
      <w:r w:rsidRPr="00CA1020">
        <w:t>How do AVCs work?</w:t>
      </w:r>
    </w:p>
    <w:p w14:paraId="7B23EE1E" w14:textId="77777777" w:rsidR="0041612E" w:rsidRPr="00CA1020" w:rsidRDefault="0041612E" w:rsidP="00CA1020">
      <w:pPr>
        <w:pStyle w:val="Heading3"/>
      </w:pPr>
      <w:r w:rsidRPr="00CA1020">
        <w:t>How much can I pay in?</w:t>
      </w:r>
    </w:p>
    <w:p w14:paraId="7B23EE1F" w14:textId="35581CC5" w:rsidR="0041612E" w:rsidRDefault="0041612E" w:rsidP="00B01A9F">
      <w:r w:rsidRPr="00121108">
        <w:t>You can pay up to 100</w:t>
      </w:r>
      <w:r w:rsidR="00DB04C3">
        <w: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78685583" w:rsidR="00F47DED" w:rsidRDefault="0041612E" w:rsidP="00B01A9F">
      <w:r w:rsidRPr="00121108">
        <w:t>You can pay AVC</w:t>
      </w:r>
      <w:r w:rsidR="00D018B8">
        <w:t>s</w:t>
      </w:r>
      <w:r w:rsidRPr="00121108">
        <w:t xml:space="preserve"> if you are in the Main or 50/50 section of the LGPS.</w:t>
      </w:r>
    </w:p>
    <w:p w14:paraId="7B23EE2A" w14:textId="28FE6A92" w:rsidR="001548E2" w:rsidRPr="005330AE" w:rsidRDefault="00D03465" w:rsidP="00CD447A">
      <w:pPr>
        <w:pStyle w:val="Heading3"/>
        <w:rPr>
          <w:rStyle w:val="Heading2Char"/>
        </w:rPr>
      </w:pPr>
      <w:r>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Get tax relief</w:t>
      </w:r>
    </w:p>
    <w:p w14:paraId="7B23EE2E" w14:textId="695F0C7B" w:rsidR="009C0733" w:rsidRDefault="001548E2" w:rsidP="00B01A9F">
      <w:r w:rsidRPr="00121108">
        <w:t>Your LGPS and AVC contributions are deducted before your tax is worked out, so, if you pay tax, you receive tax relief automatically through the payroll.</w:t>
      </w:r>
    </w:p>
    <w:p w14:paraId="7E6EB3E1" w14:textId="77777777" w:rsidR="009C0733" w:rsidRDefault="009C0733">
      <w:pPr>
        <w:spacing w:after="160" w:line="259" w:lineRule="auto"/>
      </w:pPr>
      <w:r>
        <w:br w:type="page"/>
      </w:r>
    </w:p>
    <w:p w14:paraId="01ED677D" w14:textId="2C2628AE" w:rsidR="00D700FD" w:rsidRDefault="001548E2" w:rsidP="00D700FD">
      <w:r w:rsidRPr="00121108">
        <w:lastRenderedPageBreak/>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DC36F0">
          <w:rPr>
            <w:rStyle w:val="Hyperlink"/>
          </w:rPr>
          <w:t>Tax and your pension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6"/>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7"/>
                    <a:stretch>
                      <a:fillRect/>
                    </a:stretch>
                  </pic:blipFill>
                  <pic:spPr>
                    <a:xfrm>
                      <a:off x="0" y="0"/>
                      <a:ext cx="2640965" cy="1371922"/>
                    </a:xfrm>
                    <a:prstGeom prst="rect">
                      <a:avLst/>
                    </a:prstGeom>
                  </pic:spPr>
                </pic:pic>
              </a:graphicData>
            </a:graphic>
          </wp:inline>
        </w:drawing>
      </w:r>
    </w:p>
    <w:p w14:paraId="7B23EE3C" w14:textId="46296340" w:rsidR="001548E2" w:rsidRPr="007D1C29" w:rsidRDefault="005330AE" w:rsidP="007D1C29">
      <w:pPr>
        <w:spacing w:after="0"/>
        <w:rPr>
          <w:rStyle w:val="Heading3Char"/>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r w:rsidR="00E037D3">
        <w:rPr>
          <w:b/>
        </w:rPr>
        <w:br w:type="column"/>
      </w:r>
      <w:r w:rsidR="001548E2"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4B95A9F7" w:rsidR="00B64F9C"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7B23EE43" w14:textId="59959788" w:rsidR="005330AE" w:rsidRPr="00121108" w:rsidRDefault="005330AE" w:rsidP="00B01A9F">
      <w:r w:rsidRPr="00121108">
        <w:t>You may be able to spread your investments (and risks) over a number of investment areas such as equities (shares), bonds, property and cash. Each have their own risk</w:t>
      </w:r>
      <w:r w:rsidR="00B44261">
        <w:t xml:space="preserve">s and </w:t>
      </w:r>
      <w:r w:rsidRPr="00121108">
        <w:t>potential rewards.</w:t>
      </w:r>
    </w:p>
    <w:p w14:paraId="7B23EE45" w14:textId="77777777" w:rsidR="001548E2" w:rsidRPr="00121108" w:rsidRDefault="001548E2" w:rsidP="00B01A9F">
      <w:r w:rsidRPr="00121108">
        <w:t>As with all investments, the value may go up or down and you may not get back what you put in.</w:t>
      </w:r>
    </w:p>
    <w:p w14:paraId="477EE860" w14:textId="77777777" w:rsidR="00B44261" w:rsidRDefault="00B44261">
      <w:pPr>
        <w:spacing w:after="160" w:line="259" w:lineRule="auto"/>
        <w:rPr>
          <w:b/>
          <w:bCs/>
          <w:noProof/>
          <w:color w:val="91278F"/>
          <w:sz w:val="32"/>
          <w:szCs w:val="26"/>
          <w:lang w:eastAsia="en-GB"/>
        </w:rPr>
      </w:pPr>
      <w:r>
        <w:br w:type="page"/>
      </w:r>
    </w:p>
    <w:p w14:paraId="7B23EE47" w14:textId="3EF13B5B" w:rsidR="00711E6A" w:rsidRDefault="00711E6A" w:rsidP="00E94303">
      <w:pPr>
        <w:pStyle w:val="Heading2"/>
      </w:pPr>
      <w:r w:rsidRPr="00121108">
        <w:lastRenderedPageBreak/>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Buy a regular income paid for the rest of your life</w:t>
      </w:r>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a level annuity that provides a higher income to start with, but the payments stay the same for life</w:t>
      </w:r>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living </w:t>
      </w:r>
    </w:p>
    <w:p w14:paraId="7B23EE58" w14:textId="41387AD1" w:rsidR="00711E6A" w:rsidRPr="00121108" w:rsidRDefault="00711E6A" w:rsidP="000F54BA">
      <w:pPr>
        <w:pStyle w:val="ListParagraph"/>
      </w:pPr>
      <w:r w:rsidRPr="00121108">
        <w:t>to provide for dependants’ benefits in the event of your death.</w:t>
      </w:r>
    </w:p>
    <w:p w14:paraId="7B23EE5A" w14:textId="05971F72" w:rsidR="00711E6A" w:rsidRPr="00121108"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7B23EE5C" w14:textId="06D7BCAD" w:rsidR="008830D3" w:rsidRDefault="00711E6A" w:rsidP="00B01A9F">
      <w:r w:rsidRPr="00121108">
        <w:t>You would normally buy an annuity at the same time as you take your main LGPS benefits. However, if you left</w:t>
      </w:r>
      <w:r w:rsidR="00BA3159">
        <w:t xml:space="preserve"> </w:t>
      </w:r>
      <w:r w:rsidRPr="00121108">
        <w:t>the LGPS before 1 April 2014, you can leave your AVC plan invested and use it later.</w:t>
      </w:r>
    </w:p>
    <w:p w14:paraId="1D6DF47E" w14:textId="77777777" w:rsidR="008830D3" w:rsidRDefault="008830D3">
      <w:pPr>
        <w:spacing w:after="160" w:line="259" w:lineRule="auto"/>
      </w:pPr>
      <w:r>
        <w:br w:type="page"/>
      </w:r>
    </w:p>
    <w:p w14:paraId="7B23EE5E" w14:textId="236BDFAE" w:rsidR="00711E6A" w:rsidRPr="008830D3" w:rsidRDefault="00711E6A" w:rsidP="008830D3">
      <w:pPr>
        <w:pStyle w:val="ListParagraph"/>
        <w:numPr>
          <w:ilvl w:val="0"/>
          <w:numId w:val="11"/>
        </w:numPr>
        <w:ind w:left="357" w:hanging="357"/>
        <w:rPr>
          <w:b/>
          <w:bCs/>
        </w:rPr>
      </w:pPr>
      <w:r w:rsidRPr="008830D3">
        <w:rPr>
          <w:b/>
          <w:bCs/>
        </w:rPr>
        <w:lastRenderedPageBreak/>
        <w:t>Buy a top-up LGPS pension</w:t>
      </w:r>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can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520FB301" w:rsidR="00711E6A" w:rsidRPr="00777CB1" w:rsidRDefault="00711E6A" w:rsidP="00777CB1">
      <w:pPr>
        <w:pStyle w:val="ListParagraph"/>
        <w:numPr>
          <w:ilvl w:val="0"/>
          <w:numId w:val="11"/>
        </w:numPr>
        <w:ind w:left="357" w:hanging="357"/>
        <w:rPr>
          <w:b/>
          <w:bCs/>
        </w:rPr>
      </w:pPr>
      <w:r w:rsidRPr="00777CB1">
        <w:rPr>
          <w:b/>
          <w:bCs/>
        </w:rPr>
        <w:t>Take some or all of your AVC as a tax-free lump sum</w:t>
      </w:r>
    </w:p>
    <w:p w14:paraId="7B23EE66" w14:textId="77777777" w:rsidR="00711E6A" w:rsidRPr="00121108" w:rsidRDefault="00711E6A" w:rsidP="00B01A9F">
      <w:r w:rsidRPr="00121108">
        <w:t>You can take some or all of your AVC plan as a tax-free lump sum, provided that:</w:t>
      </w:r>
    </w:p>
    <w:p w14:paraId="7B23EE68" w14:textId="73A9A2BB" w:rsidR="00711E6A" w:rsidRDefault="00D35DB6" w:rsidP="00941A05">
      <w:pPr>
        <w:pStyle w:val="ListParagraph"/>
        <w:numPr>
          <w:ilvl w:val="0"/>
          <w:numId w:val="7"/>
        </w:numPr>
        <w:ind w:left="357" w:hanging="357"/>
        <w:contextualSpacing w:val="0"/>
      </w:pPr>
      <w:r>
        <w:t>The total tax-free lump sum is not more than 25 per cent of the overall value of the benefits you are taking</w:t>
      </w:r>
      <w:r w:rsidR="003573C4">
        <w:t>.</w:t>
      </w:r>
      <w:r>
        <w:t xml:space="preserve"> The total lump sum is any lump sum you take from your main LGPS benefits plus the AVC lump sum.</w:t>
      </w:r>
    </w:p>
    <w:p w14:paraId="3B2DD1B1" w14:textId="77777777" w:rsidR="007E6078" w:rsidRDefault="00171F2B" w:rsidP="00941A05">
      <w:pPr>
        <w:pStyle w:val="ListParagraph"/>
        <w:numPr>
          <w:ilvl w:val="0"/>
          <w:numId w:val="7"/>
        </w:numPr>
        <w:ind w:left="357" w:hanging="357"/>
        <w:contextualSpacing w:val="0"/>
      </w:pPr>
      <w:r>
        <w:t xml:space="preserve">The total tax-free lump sum is not more than </w:t>
      </w:r>
      <w:r w:rsidR="007E6078">
        <w:t>£268,275</w:t>
      </w:r>
    </w:p>
    <w:p w14:paraId="73CD0320" w14:textId="5185E8C7" w:rsidR="00171F2B" w:rsidRPr="00121108" w:rsidRDefault="00A55FE8" w:rsidP="00941A05">
      <w:pPr>
        <w:pStyle w:val="ListParagraph"/>
        <w:numPr>
          <w:ilvl w:val="0"/>
          <w:numId w:val="7"/>
        </w:numPr>
        <w:ind w:left="357" w:hanging="357"/>
        <w:contextualSpacing w:val="0"/>
      </w:pPr>
      <w:r>
        <w:t xml:space="preserve">If you have already </w:t>
      </w:r>
      <w:r w:rsidR="001A2D4A">
        <w:t>taken payment of any pension benefits, t</w:t>
      </w:r>
      <w:r w:rsidR="007E6078">
        <w:t xml:space="preserve">he total tax-free lump sum is not more than </w:t>
      </w:r>
      <w:r w:rsidR="009A5700">
        <w:t>25</w:t>
      </w:r>
      <w:r w:rsidR="00527B9C">
        <w:t>%</w:t>
      </w:r>
      <w:r w:rsidR="009A5700">
        <w:t xml:space="preserve"> of </w:t>
      </w:r>
      <w:r w:rsidR="00527B9C">
        <w:t>your remaining</w:t>
      </w:r>
      <w:r w:rsidR="009A5700">
        <w:t xml:space="preserve"> </w:t>
      </w:r>
      <w:r w:rsidR="009A5700">
        <w:rPr>
          <w:i/>
          <w:iCs/>
        </w:rPr>
        <w:t>lifetime</w:t>
      </w:r>
      <w:r w:rsidR="00585A6C">
        <w:rPr>
          <w:i/>
          <w:iCs/>
        </w:rPr>
        <w:t xml:space="preserve"> allowance</w:t>
      </w:r>
      <w:r w:rsidR="00585A6C">
        <w:rPr>
          <w:i/>
          <w:iCs/>
          <w:vertAlign w:val="superscript"/>
        </w:rPr>
        <w:t>3</w:t>
      </w:r>
      <w:r w:rsidR="001506F5">
        <w:t>.</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Buy extra membership in the LGPS</w:t>
      </w:r>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1806B2">
      <w:pPr>
        <w:spacing w:after="480"/>
      </w:pPr>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lastRenderedPageBreak/>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2014, you can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4973D2C4"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per cent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ransfer your AVC fund to another pension scheme or arrangement</w:t>
      </w:r>
    </w:p>
    <w:p w14:paraId="3E909F4F" w14:textId="77777777" w:rsidR="00D9498B" w:rsidRDefault="00711E6A" w:rsidP="00B01A9F">
      <w:r w:rsidRPr="00121108">
        <w:t xml:space="preserve">You can transfer your AVC plan to one or more different pension arrangements even if you are still an active member of the main LGPS scheme. </w:t>
      </w:r>
      <w:r w:rsidR="00CB0ED0">
        <w:t xml:space="preserve">If you were an active member after 31 March 2014, you can only do this before you take your LGPS pension. </w:t>
      </w:r>
      <w:r w:rsidR="00B6036D">
        <w:t>Y</w:t>
      </w:r>
      <w:r w:rsidRPr="00121108">
        <w:t>ou must stop paying AVCs in any LGPS employment you hold before you can</w:t>
      </w:r>
      <w:r w:rsidR="0067086E" w:rsidRPr="00121108">
        <w:t xml:space="preserve"> transfer your AVC plan.</w:t>
      </w:r>
    </w:p>
    <w:p w14:paraId="7B23EE81" w14:textId="4D3C7EED" w:rsidR="0067086E" w:rsidRDefault="0067086E" w:rsidP="00B01A9F">
      <w:r w:rsidRPr="00121108">
        <w:t>If you hold more than one AVC plan</w:t>
      </w:r>
      <w:r w:rsidR="00BA3159">
        <w:t xml:space="preserve">, </w:t>
      </w:r>
      <w:r w:rsidRPr="00121108">
        <w:t>you must transfer all of your plans (even if they are held with different LGPS funds).</w:t>
      </w:r>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5D059A" w14:textId="77777777" w:rsidR="00D9498B" w:rsidRDefault="00D9498B">
      <w:pPr>
        <w:spacing w:after="160" w:line="259" w:lineRule="auto"/>
      </w:pPr>
      <w:r>
        <w:br w:type="page"/>
      </w:r>
    </w:p>
    <w:p w14:paraId="7B23EE8B" w14:textId="24DE3326" w:rsidR="0067086E" w:rsidRPr="00121108" w:rsidRDefault="0067086E" w:rsidP="00B01A9F">
      <w:r w:rsidRPr="00121108">
        <w:lastRenderedPageBreak/>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t>The different options mentioned above have different features, different rates of payment, different charges and different tax implications.</w:t>
      </w:r>
    </w:p>
    <w:p w14:paraId="72651B74" w14:textId="3E8768A7" w:rsidR="00922989" w:rsidRDefault="00922989" w:rsidP="003E0B16">
      <w:pPr>
        <w:jc w:val="center"/>
      </w:pPr>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16EB0874" w14:textId="0850090A" w:rsidR="00D9498B" w:rsidRDefault="006B58B6" w:rsidP="00632984">
      <w:r>
        <w:t xml:space="preserve">You can read more about </w:t>
      </w:r>
      <w:hyperlink r:id="rId21" w:history="1">
        <w:r w:rsidR="00B64F9C" w:rsidRPr="00632984">
          <w:rPr>
            <w:rStyle w:val="Hyperlink"/>
          </w:rPr>
          <w:t>how to</w:t>
        </w:r>
        <w:r w:rsidR="00C07D2B" w:rsidRPr="00632984">
          <w:rPr>
            <w:rStyle w:val="Hyperlink"/>
          </w:rPr>
          <w:t xml:space="preserve"> avoid pension scams</w:t>
        </w:r>
      </w:hyperlink>
      <w:r w:rsidR="00C07D2B">
        <w:t xml:space="preserve"> on the Pension</w:t>
      </w:r>
      <w:r w:rsidR="00632984">
        <w:t xml:space="preserve"> Regulator’s website.</w:t>
      </w:r>
      <w:r w:rsidR="00E7753B">
        <w:t xml:space="preserve"> </w:t>
      </w:r>
    </w:p>
    <w:p w14:paraId="7B23EE9B" w14:textId="51AFFD8A" w:rsidR="00121108" w:rsidRPr="00D24F6B" w:rsidRDefault="00121108" w:rsidP="00B83817">
      <w:pPr>
        <w:spacing w:after="0"/>
        <w:ind w:right="472"/>
        <w:rPr>
          <w:rStyle w:val="Heading3Char"/>
        </w:rPr>
      </w:pPr>
      <w:r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53451CB1" w:rsid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 xml:space="preserve">understand your defined contribution pension options (eg AVCs). You can find out more </w:t>
      </w:r>
      <w:r w:rsidR="00DE4099">
        <w:t xml:space="preserve">by visiting the </w:t>
      </w:r>
      <w:hyperlink r:id="rId22" w:history="1">
        <w:r w:rsidR="002F0CD8">
          <w:rPr>
            <w:rStyle w:val="Hyperlink"/>
          </w:rPr>
          <w:t>Pension Wise page</w:t>
        </w:r>
      </w:hyperlink>
      <w:r w:rsidR="00DE4099">
        <w:t xml:space="preserve"> </w:t>
      </w:r>
      <w:r w:rsidR="002F0CD8">
        <w:t>of the Government’s MoneyHelper website</w:t>
      </w:r>
      <w:r w:rsidR="004A2D9E">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09240C">
        <w:t>phone or face-to-face appointment.</w:t>
      </w:r>
    </w:p>
    <w:p w14:paraId="595343DA" w14:textId="6B20A368" w:rsidR="0009240C" w:rsidRPr="0009240C" w:rsidRDefault="00150CC8" w:rsidP="00B01A9F">
      <w:r>
        <w:t>Because it is such an important decision, y</w:t>
      </w:r>
      <w:r w:rsidR="0009240C">
        <w:t xml:space="preserve">our </w:t>
      </w:r>
      <w:r>
        <w:t xml:space="preserve">local pension fund is not allowed to proceed with </w:t>
      </w:r>
      <w:r w:rsidR="00D83D4E">
        <w:t xml:space="preserve">your application to take your AVC until you have either received guidance from Pension Wise </w:t>
      </w:r>
      <w:r w:rsidR="00177B16">
        <w:t xml:space="preserve">or told them that you do not wish to take it. This is a legal requirement. Your pension fund will offer </w:t>
      </w:r>
      <w:r w:rsidR="008469AD">
        <w:t>to book a Pension Wise appointment for you when you contact them about taking your AVC plan.</w:t>
      </w:r>
    </w:p>
    <w:p w14:paraId="7B23EEA1" w14:textId="4E2BFE45" w:rsidR="00872C4C"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w:t>
      </w:r>
      <w:r w:rsidR="00A510E1">
        <w:rPr>
          <w:color w:val="000000"/>
        </w:rPr>
        <w:t xml:space="preserve">also </w:t>
      </w:r>
      <w:r w:rsidR="00250084">
        <w:rPr>
          <w:color w:val="000000"/>
        </w:rPr>
        <w:t xml:space="preserve">get </w:t>
      </w:r>
      <w:r w:rsidR="00DF0F7C">
        <w:rPr>
          <w:color w:val="000000"/>
        </w:rPr>
        <w:t xml:space="preserve">help </w:t>
      </w:r>
      <w:hyperlink r:id="rId23" w:history="1">
        <w:r w:rsidR="00DF0F7C" w:rsidRPr="005021C4">
          <w:rPr>
            <w:rStyle w:val="Hyperlink"/>
          </w:rPr>
          <w:t>choosing a financial adviser</w:t>
        </w:r>
      </w:hyperlink>
      <w:r w:rsidR="00DF0F7C">
        <w:rPr>
          <w:color w:val="000000"/>
        </w:rPr>
        <w:t xml:space="preserve"> </w:t>
      </w:r>
      <w:r w:rsidR="00A510E1">
        <w:rPr>
          <w:color w:val="000000"/>
        </w:rPr>
        <w:t>from the MoneyHelper website.</w:t>
      </w:r>
    </w:p>
    <w:p w14:paraId="7B23EEA3" w14:textId="51658060" w:rsidR="00121108" w:rsidRPr="0016378F" w:rsidRDefault="00512167" w:rsidP="00B01A9F">
      <w:pPr>
        <w:rPr>
          <w:color w:val="FF120D"/>
        </w:rPr>
      </w:pPr>
      <w:hyperlink r:id="rId24" w:history="1">
        <w:r w:rsidR="00121108" w:rsidRPr="005021C4">
          <w:rPr>
            <w:rStyle w:val="Hyperlink"/>
            <w:b/>
            <w:bCs/>
          </w:rPr>
          <w:t>Money</w:t>
        </w:r>
        <w:r w:rsidR="00134E86" w:rsidRPr="005021C4">
          <w:rPr>
            <w:rStyle w:val="Hyperlink"/>
            <w:b/>
            <w:bCs/>
          </w:rPr>
          <w:t>Helper</w:t>
        </w:r>
      </w:hyperlink>
      <w:r w:rsidR="00121108" w:rsidRPr="00121108">
        <w:rPr>
          <w:b/>
          <w:bCs/>
        </w:rPr>
        <w:t xml:space="preserve"> </w:t>
      </w:r>
      <w:r w:rsidR="00121108" w:rsidRPr="00121108">
        <w:t xml:space="preserve">offers free and impartial money advice, including pensions and retirement information. </w:t>
      </w:r>
    </w:p>
    <w:p w14:paraId="7B23EEA5" w14:textId="566EE6D5" w:rsidR="00121108" w:rsidRDefault="00512167" w:rsidP="00B01A9F">
      <w:pPr>
        <w:rPr>
          <w:rStyle w:val="Hyperlink"/>
        </w:rPr>
      </w:pPr>
      <w:hyperlink r:id="rId25" w:history="1">
        <w:r w:rsidR="00121108" w:rsidRPr="002B0C3C">
          <w:rPr>
            <w:rStyle w:val="Hyperlink"/>
            <w:b/>
            <w:bCs/>
          </w:rPr>
          <w:t>The Financial Conduct Authority</w:t>
        </w:r>
      </w:hyperlink>
      <w:r w:rsidR="00121108" w:rsidRPr="004A678C">
        <w:rPr>
          <w:rStyle w:val="Strong"/>
        </w:rPr>
        <w:t xml:space="preserve"> </w:t>
      </w:r>
      <w:r w:rsidR="00121108" w:rsidRPr="00121108">
        <w:t>is the regulatory body for independent financial advisers</w:t>
      </w:r>
      <w:r w:rsidR="00121108" w:rsidRPr="0016378F">
        <w:t>.</w:t>
      </w:r>
    </w:p>
    <w:p w14:paraId="7B23EEA7" w14:textId="613C29DE" w:rsidR="00121108" w:rsidRPr="0016378F" w:rsidRDefault="00512167" w:rsidP="00B01A9F">
      <w:pPr>
        <w:rPr>
          <w:color w:val="FF120D"/>
        </w:rPr>
      </w:pPr>
      <w:hyperlink r:id="rId26" w:history="1">
        <w:r w:rsidR="00121108" w:rsidRPr="00486799">
          <w:rPr>
            <w:rStyle w:val="Hyperlink"/>
            <w:b/>
            <w:bCs/>
          </w:rPr>
          <w:t>The Personal Finance Society</w:t>
        </w:r>
      </w:hyperlink>
      <w:r w:rsidR="00121108" w:rsidRPr="00121108">
        <w:rPr>
          <w:b/>
          <w:bCs/>
        </w:rPr>
        <w:t xml:space="preserve"> </w:t>
      </w:r>
      <w:r w:rsidR="00121108" w:rsidRPr="00121108">
        <w:t xml:space="preserve">is the professional body for financial advisers. It provides access to appropriately qualified members who commit to the highest professional and ethical standards. </w:t>
      </w:r>
    </w:p>
    <w:p w14:paraId="7B23EEA9" w14:textId="47BBBB1D" w:rsidR="00121108" w:rsidRDefault="00512167" w:rsidP="00B01A9F">
      <w:pPr>
        <w:rPr>
          <w:color w:val="FF120D"/>
        </w:rPr>
      </w:pPr>
      <w:hyperlink r:id="rId27" w:history="1">
        <w:r w:rsidR="00121108" w:rsidRPr="00802D34">
          <w:rPr>
            <w:rStyle w:val="Hyperlink"/>
            <w:b/>
            <w:bCs/>
          </w:rPr>
          <w:t>Unbiased</w:t>
        </w:r>
      </w:hyperlink>
      <w:r w:rsidR="00121108" w:rsidRPr="00121108">
        <w:rPr>
          <w:b/>
          <w:bCs/>
        </w:rPr>
        <w:t xml:space="preserve"> </w:t>
      </w:r>
      <w:r w:rsidR="00121108" w:rsidRPr="00121108">
        <w:t>is a website listing regulated and independent financial advisers, mortgage brokers, solicitors and accountants. It checks that everyone is registered with the Financial Conduct Authority (FCA).</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41F947D4" w:rsidR="00A32F3D" w:rsidRDefault="00121108" w:rsidP="00B01A9F">
      <w:r w:rsidRPr="00121108">
        <w:t>If your AVC plan started after 13</w:t>
      </w:r>
      <w:r w:rsidR="006B58B6">
        <w:t> </w:t>
      </w:r>
      <w:r w:rsidRPr="00121108">
        <w:t xml:space="preserve">November 2001, you can choose to take </w:t>
      </w:r>
      <w:r w:rsidR="00C11D1A">
        <w:t xml:space="preserve">all or </w:t>
      </w:r>
      <w:r w:rsidRPr="00121108">
        <w:t>none</w:t>
      </w:r>
      <w:r w:rsidR="00C11D1A">
        <w:t xml:space="preserve"> </w:t>
      </w:r>
      <w:r w:rsidR="002256F2">
        <w:t>of</w:t>
      </w:r>
      <w:r w:rsidRPr="00121108">
        <w:t xml:space="preserve"> or your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61326E2C" w14:textId="1C8CAE57" w:rsidR="004628B9"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p>
    <w:p w14:paraId="7B23EEB2" w14:textId="2E4C4522" w:rsidR="003E49E6" w:rsidRPr="00121108" w:rsidRDefault="003E49E6" w:rsidP="00B01A9F">
      <w:r w:rsidRPr="00121108">
        <w:t xml:space="preserve">The value of your AVC plan will continue to be invested until it is paid </w:t>
      </w:r>
      <w:r w:rsidR="00022CE9">
        <w:t>to you</w:t>
      </w:r>
      <w:r w:rsidRPr="00121108">
        <w:t xml:space="preserve">. </w:t>
      </w:r>
      <w:r>
        <w:t xml:space="preserve">You can </w:t>
      </w:r>
      <w:r w:rsidRPr="00121108">
        <w:t>transfer</w:t>
      </w:r>
      <w:r>
        <w:t xml:space="preserve"> your AVC plan</w:t>
      </w:r>
      <w:r w:rsidRPr="00121108">
        <w:t xml:space="preserve"> to one or more different pension arrangements or take</w:t>
      </w:r>
      <w:r>
        <w:t xml:space="preserve"> it</w:t>
      </w:r>
      <w:r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1A373DBF" w:rsidR="00A1549C"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54487B30" w14:textId="77777777" w:rsidR="00A1549C" w:rsidRDefault="00A1549C">
      <w:pPr>
        <w:spacing w:after="160" w:line="259" w:lineRule="auto"/>
      </w:pPr>
      <w:r>
        <w:br w:type="page"/>
      </w:r>
    </w:p>
    <w:p w14:paraId="7B23EEB9" w14:textId="77777777" w:rsidR="00121108" w:rsidRPr="00121108" w:rsidRDefault="00121108" w:rsidP="00FB79B1">
      <w:pPr>
        <w:pStyle w:val="Heading3"/>
      </w:pPr>
      <w:r w:rsidRPr="00121108">
        <w:lastRenderedPageBreak/>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7B23EEBC" w14:textId="66BF39F4" w:rsidR="00121108" w:rsidRPr="00121108" w:rsidRDefault="00121108" w:rsidP="00FB79B1">
      <w:pPr>
        <w:pStyle w:val="Heading3"/>
      </w:pPr>
      <w:r w:rsidRPr="00121108">
        <w:t xml:space="preserve">Shared cost AVCs </w:t>
      </w:r>
    </w:p>
    <w:p w14:paraId="7B23EEBD" w14:textId="1F90915A" w:rsidR="00121108" w:rsidRDefault="00121108" w:rsidP="00B01A9F">
      <w:r w:rsidRPr="00121108">
        <w:t xml:space="preserve">A shared cost AVC </w:t>
      </w:r>
      <w:r w:rsidR="00FD43E9">
        <w:t xml:space="preserve">(SCAVC) </w:t>
      </w:r>
      <w:r w:rsidRPr="00121108">
        <w:t xml:space="preserve">is an AVC plan arranged through the LGPS that both you and your employer contribute to. Your employer can </w:t>
      </w:r>
      <w:r w:rsidR="00FD43E9">
        <w:t xml:space="preserve">choose </w:t>
      </w:r>
      <w:r w:rsidRPr="00121108">
        <w:t>to offer SCAVCs.</w:t>
      </w:r>
    </w:p>
    <w:p w14:paraId="7B23EEBF" w14:textId="77777777" w:rsidR="00121108" w:rsidRDefault="00121108" w:rsidP="00FB79B1">
      <w:pPr>
        <w:pStyle w:val="Heading2"/>
      </w:pPr>
      <w:r w:rsidRPr="00121108">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1DDA1992" w:rsidR="00121108" w:rsidRPr="00121108" w:rsidRDefault="00121108" w:rsidP="00B01A9F">
      <w:r w:rsidRPr="00121108">
        <w:t>If you are in the main section of the LGPS, you can pay additional contributions to buy up to £7,</w:t>
      </w:r>
      <w:r w:rsidR="009C2F32">
        <w:t>579</w:t>
      </w:r>
      <w:r w:rsidRPr="00121108">
        <w:t xml:space="preserve"> (for 202</w:t>
      </w:r>
      <w:r w:rsidR="009C2F32">
        <w:t>3</w:t>
      </w:r>
      <w:r w:rsidR="00461004">
        <w:t>/2</w:t>
      </w:r>
      <w:r w:rsidR="009C2F32">
        <w:t>4</w:t>
      </w:r>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02CC9A1F" w:rsidR="00121108" w:rsidRPr="00121108" w:rsidRDefault="00121108" w:rsidP="00B01A9F">
      <w:r w:rsidRPr="00121108">
        <w:t xml:space="preserve">See the national </w:t>
      </w:r>
      <w:hyperlink r:id="rId29" w:history="1">
        <w:r w:rsidRPr="00D61143">
          <w:rPr>
            <w:rStyle w:val="Hyperlink"/>
          </w:rPr>
          <w:t>LGPS member website</w:t>
        </w:r>
      </w:hyperlink>
      <w:r w:rsidRPr="00121108">
        <w:t xml:space="preserve"> for more information on APCs</w:t>
      </w:r>
      <w:r w:rsidR="00D61143">
        <w:t>.</w:t>
      </w:r>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7B23EEC8" w14:textId="77777777" w:rsidR="00121108" w:rsidRDefault="00121108" w:rsidP="00B01A9F">
      <w:r w:rsidRPr="00121108">
        <w:t>These are similar to in-house AVCs but are not linked to the LGPS in any way. With FSAVCs, you choose a provider, usually an insurance company. You may want to consider their different charges, alternative investments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77777777" w:rsidR="00121108" w:rsidRPr="00121108" w:rsidRDefault="00121108" w:rsidP="00B01A9F">
      <w:r w:rsidRPr="00121108">
        <w:t>You can usually take up to 25% of the value of your FSAVC fund as a tax-free lump sum.</w:t>
      </w:r>
    </w:p>
    <w:p w14:paraId="5E48E2FB" w14:textId="77777777" w:rsidR="00E4540A"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w:t>
      </w:r>
    </w:p>
    <w:p w14:paraId="7B23EED0" w14:textId="5DA356E1" w:rsidR="00121108" w:rsidRDefault="00121108" w:rsidP="00B01A9F">
      <w:r w:rsidRPr="00121108">
        <w:lastRenderedPageBreak/>
        <w:t>This may be subject to satisfactory completion of a medical.</w:t>
      </w:r>
    </w:p>
    <w:p w14:paraId="7B23EED3" w14:textId="77777777" w:rsidR="003E49E6" w:rsidRPr="00121108" w:rsidRDefault="003E49E6" w:rsidP="00FB79B1">
      <w:pPr>
        <w:pStyle w:val="Heading3"/>
      </w:pPr>
      <w:r w:rsidRPr="00121108">
        <w:t>Personal or stakeholder pensions</w:t>
      </w:r>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their charges, alternative investments and pas</w:t>
      </w:r>
      <w:r>
        <w:t>t performance when you do this.</w:t>
      </w:r>
    </w:p>
    <w:p w14:paraId="7B23EED6" w14:textId="77777777" w:rsidR="00121108" w:rsidRPr="00121108" w:rsidRDefault="003E49E6" w:rsidP="00B01A9F">
      <w:r w:rsidRPr="0008115E">
        <w:rPr>
          <w:noProof/>
          <w:lang w:eastAsia="en-GB"/>
        </w:rPr>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24526299" w:rsidR="00121108" w:rsidRDefault="00121108" w:rsidP="00FB79B1">
      <w:pPr>
        <w:pStyle w:val="Heading2"/>
      </w:pPr>
      <w:bookmarkStart w:id="0" w:name="_Tax_controls_and"/>
      <w:bookmarkEnd w:id="0"/>
      <w:r w:rsidRPr="00121108">
        <w:t>Tax and your pension</w:t>
      </w:r>
    </w:p>
    <w:p w14:paraId="7B23EEDC" w14:textId="2ED86298" w:rsidR="00121108" w:rsidRPr="00121108" w:rsidRDefault="00121108" w:rsidP="00B01A9F">
      <w:r w:rsidRPr="00121108">
        <w:t>One of the benefits of saving with a registered pension scheme, such as the LGPS, is that you receive tax relief on the contributions you pay into the scheme. HM Revenue and Customs (HMRC)</w:t>
      </w:r>
      <w:r w:rsidR="001E312F">
        <w:t xml:space="preserve"> restrict</w:t>
      </w:r>
      <w:r w:rsidR="006B58B6">
        <w:t>s</w:t>
      </w:r>
      <w:r w:rsidR="001E312F">
        <w:t xml:space="preserve"> the amount of tax relief you can receive</w:t>
      </w:r>
      <w:r w:rsidRPr="00121108">
        <w:t>.</w:t>
      </w:r>
    </w:p>
    <w:p w14:paraId="51A5C688" w14:textId="383B9DF4" w:rsidR="00255660" w:rsidRDefault="00121108" w:rsidP="001F66C3">
      <w:r w:rsidRPr="00121108">
        <w:t xml:space="preserve">Most people will be able to save as much as they wish as their pension savings will be less than the </w:t>
      </w:r>
      <w:r w:rsidR="004C7C6C">
        <w:t>limit</w:t>
      </w:r>
      <w:r w:rsidRPr="00121108">
        <w:t xml:space="preserve">. </w:t>
      </w:r>
    </w:p>
    <w:p w14:paraId="3B6BC7DA" w14:textId="6FB36E92" w:rsidR="00323CD9" w:rsidRDefault="00121108" w:rsidP="001F66C3">
      <w:r w:rsidRPr="00121108">
        <w:t>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Limits on how much you can pay</w:t>
      </w:r>
    </w:p>
    <w:p w14:paraId="72E8EDC2" w14:textId="77777777" w:rsidR="00E4540A"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p>
    <w:p w14:paraId="7B23EEE1" w14:textId="6CF60E01" w:rsidR="00121108" w:rsidRPr="00121108" w:rsidRDefault="00951825" w:rsidP="00B01A9F">
      <w:r>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Limits on how much pension you can build up</w:t>
      </w:r>
    </w:p>
    <w:p w14:paraId="7B23EEE7" w14:textId="3448DFEE" w:rsidR="00121108" w:rsidRPr="00121108" w:rsidRDefault="00121108" w:rsidP="00B01A9F">
      <w:r w:rsidRPr="00121108">
        <w:t xml:space="preserve">The </w:t>
      </w:r>
      <w:r w:rsidR="00496123">
        <w:t xml:space="preserve">annual allowance </w:t>
      </w:r>
      <w:r w:rsidRPr="00121108">
        <w:t xml:space="preserve">is the amount </w:t>
      </w:r>
      <w:r w:rsidR="003E49E6">
        <w:t>that</w:t>
      </w:r>
      <w:r w:rsidRPr="00121108">
        <w:t xml:space="preserve"> the value of your pension benefits may increase</w:t>
      </w:r>
      <w:r w:rsidR="003E49E6">
        <w:t xml:space="preserve"> by</w:t>
      </w:r>
      <w:r w:rsidRPr="00121108">
        <w:t xml:space="preserve"> in a year without you having to pay a tax charge. For the 202</w:t>
      </w:r>
      <w:r w:rsidR="00496123">
        <w:t>2/23</w:t>
      </w:r>
      <w:r w:rsidRPr="00121108">
        <w:t xml:space="preserve"> tax year, the standard annual allowance is £40,000. </w:t>
      </w:r>
      <w:r w:rsidR="00496123">
        <w:t xml:space="preserve">This </w:t>
      </w:r>
      <w:r w:rsidR="002D4EB5">
        <w:t>has increased to £60,000 f</w:t>
      </w:r>
      <w:r w:rsidR="002C2523">
        <w:t>rom</w:t>
      </w:r>
      <w:r w:rsidR="002D4EB5">
        <w:t xml:space="preserve"> the 2023/24 tax year</w:t>
      </w:r>
      <w:r w:rsidR="002C2523">
        <w:t xml:space="preserve"> onwards</w:t>
      </w:r>
      <w:r w:rsidR="002D4EB5">
        <w:t xml:space="preserve">.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3A2E262E" w:rsidR="002D4EB5" w:rsidRDefault="00121108" w:rsidP="00B01A9F">
      <w:r w:rsidRPr="00121108">
        <w:t>For money purchase arrangements, such as AVC schemes, the annual allowance you use is the total contributions paid by you, or on your behalf, over the tax year.</w:t>
      </w:r>
    </w:p>
    <w:p w14:paraId="177B82F6" w14:textId="77777777" w:rsidR="002D4EB5" w:rsidRDefault="002D4EB5">
      <w:pPr>
        <w:spacing w:after="160" w:line="259" w:lineRule="auto"/>
      </w:pPr>
      <w:r>
        <w:br w:type="page"/>
      </w:r>
    </w:p>
    <w:p w14:paraId="7B23EEEB" w14:textId="39002968" w:rsidR="00121108" w:rsidRPr="00121108" w:rsidRDefault="00121108" w:rsidP="00B01A9F">
      <w:r w:rsidRPr="00121108">
        <w:lastRenderedPageBreak/>
        <w:t>For defined benefits arrangements, such as the main LGPS scheme, the amount of annual allowance is the growth in the value of your pension over the tax year.</w:t>
      </w:r>
    </w:p>
    <w:p w14:paraId="7B23EEEE" w14:textId="1F74087A"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7B23EEF0" w14:textId="7FDD2A69" w:rsidR="00121108" w:rsidRDefault="00121108" w:rsidP="00B01A9F">
      <w:r w:rsidRPr="00121108">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7" w14:textId="5ACF6812" w:rsidR="008A3488" w:rsidRDefault="00121108" w:rsidP="00B01A9F">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31" w:history="1">
        <w:r w:rsidR="000229FB" w:rsidRPr="00BF1080">
          <w:rPr>
            <w:rStyle w:val="Hyperlink"/>
          </w:rPr>
          <w:t>Tax page of the LGPS member website</w:t>
        </w:r>
      </w:hyperlink>
      <w:r w:rsidR="00EA3DFD">
        <w:t xml:space="preserve">. </w:t>
      </w:r>
      <w:r w:rsidR="003B3B15">
        <w:t>You can</w:t>
      </w:r>
      <w:r w:rsidR="008B3B98">
        <w:t xml:space="preserve"> find </w:t>
      </w:r>
      <w:r w:rsidR="00FF7F94">
        <w:t xml:space="preserve">a </w:t>
      </w:r>
      <w:r w:rsidR="008B3B98">
        <w:t>link to a</w:t>
      </w:r>
      <w:r w:rsidR="00DE5FD4">
        <w:t xml:space="preserve"> tool to check you</w:t>
      </w:r>
      <w:r w:rsidR="007A3078">
        <w:t>r</w:t>
      </w:r>
      <w:r w:rsidR="008B3B98">
        <w:t xml:space="preserve"> annual </w:t>
      </w:r>
      <w:r w:rsidR="00DE5FD4">
        <w:t>allowance on th</w:t>
      </w:r>
      <w:r w:rsidR="00FF7F94">
        <w:t>at page</w:t>
      </w:r>
      <w:r w:rsidR="00DE5FD4">
        <w:t xml:space="preserve">. </w:t>
      </w:r>
    </w:p>
    <w:p w14:paraId="7B23EEFC" w14:textId="356ACC69"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2" w:history="1">
        <w:r w:rsidR="00622245" w:rsidRPr="007D18F5">
          <w:rPr>
            <w:rStyle w:val="Hyperlink"/>
          </w:rPr>
          <w:t xml:space="preserve">Pensions Made Simple </w:t>
        </w:r>
        <w:r w:rsidRPr="007D18F5">
          <w:rPr>
            <w:rStyle w:val="Hyperlink"/>
          </w:rPr>
          <w:t>videos</w:t>
        </w:r>
      </w:hyperlink>
      <w:r>
        <w:t xml:space="preserve"> about the annual</w:t>
      </w:r>
      <w:r w:rsidR="007D18F5">
        <w:t xml:space="preserve"> </w:t>
      </w:r>
      <w:r>
        <w:t>allowance and other LGPS topics</w:t>
      </w:r>
      <w:r w:rsidR="00C1355C">
        <w:t xml:space="preserve"> </w:t>
      </w:r>
      <w:r w:rsidR="007D18F5">
        <w:t xml:space="preserve">on the </w:t>
      </w:r>
      <w:r w:rsidR="005F3D40">
        <w:t xml:space="preserve">LGPS </w:t>
      </w:r>
      <w:r w:rsidR="007D18F5">
        <w:t>member website</w:t>
      </w:r>
      <w:r w:rsidR="00622245">
        <w:t>.</w:t>
      </w:r>
      <w:r>
        <w:t xml:space="preserve"> </w:t>
      </w:r>
    </w:p>
    <w:p w14:paraId="7B23EEFD" w14:textId="77777777" w:rsidR="003E49E6" w:rsidRPr="00121108" w:rsidRDefault="003E49E6" w:rsidP="00071423">
      <w:pPr>
        <w:pStyle w:val="Heading2"/>
      </w:pPr>
      <w:r w:rsidRPr="00121108">
        <w:lastRenderedPageBreak/>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Assumed pensionable pay</w:t>
      </w:r>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7B23EF07" w14:textId="77777777" w:rsidR="003E49E6" w:rsidRPr="00F47DED" w:rsidRDefault="003E49E6" w:rsidP="00B01A9F">
      <w:r w:rsidRPr="00F47DED">
        <w:rPr>
          <w:vertAlign w:val="superscript"/>
        </w:rPr>
        <w:t xml:space="preserve">3 </w:t>
      </w:r>
      <w:r w:rsidRPr="00622245">
        <w:rPr>
          <w:rStyle w:val="Strong"/>
        </w:rPr>
        <w:t>Lifetime allowance</w:t>
      </w:r>
    </w:p>
    <w:p w14:paraId="7B23EF09" w14:textId="6EDEC831" w:rsidR="003E49E6" w:rsidRPr="00F47DED" w:rsidRDefault="009B0AEE" w:rsidP="00B01A9F">
      <w:pPr>
        <w:rPr>
          <w:b/>
          <w:color w:val="000000"/>
        </w:rPr>
      </w:pPr>
      <w:r>
        <w:t>Up to 5 April 2023, t</w:t>
      </w:r>
      <w:r w:rsidR="003E49E6" w:rsidRPr="00F47DED">
        <w:t xml:space="preserve">he lifetime allowance </w:t>
      </w:r>
      <w:r>
        <w:t>wa</w:t>
      </w:r>
      <w:r w:rsidR="003E49E6" w:rsidRPr="00F47DED">
        <w:t>s the total value of all pension benefits you c</w:t>
      </w:r>
      <w:r>
        <w:t>ould</w:t>
      </w:r>
      <w:r w:rsidR="003E49E6" w:rsidRPr="00F47DED">
        <w:t xml:space="preserve"> have without triggering an excess benefits tax charge. The lifetime allowance cover</w:t>
      </w:r>
      <w:r>
        <w:t>ed</w:t>
      </w:r>
      <w:r w:rsidR="003E49E6" w:rsidRPr="00F47DED">
        <w:t xml:space="preserve"> any pension benefits you have in all tax registered pension arrangements, not just the LGPS. The lifetime allowance limit i</w:t>
      </w:r>
      <w:r w:rsidR="002473E6">
        <w:t>n 2022/23 wa</w:t>
      </w:r>
      <w:r w:rsidR="003E49E6" w:rsidRPr="00F47DED">
        <w:t>s £1</w:t>
      </w:r>
      <w:r w:rsidR="00622245">
        <w:t>,073,100</w:t>
      </w:r>
      <w:r w:rsidR="003E49E6" w:rsidRPr="00F47DED">
        <w:t>.</w:t>
      </w:r>
      <w:r w:rsidR="00BC6D80">
        <w:t xml:space="preserve"> The Government announced that </w:t>
      </w:r>
      <w:r w:rsidR="00795A4B">
        <w:t>no</w:t>
      </w:r>
      <w:r w:rsidR="00D95891">
        <w:t xml:space="preserve"> </w:t>
      </w:r>
      <w:r w:rsidR="00795A4B">
        <w:t xml:space="preserve">one will pay a lifetime allowance tax charge </w:t>
      </w:r>
      <w:r w:rsidR="003F6BD0">
        <w:t xml:space="preserve">from 6 April 2023. The lifetime allowance will be abolished completely from 6 April 2024. </w:t>
      </w:r>
      <w:r w:rsidR="00582AF5">
        <w:t>A limit on the amount of tax-free cash an individual can take when they take their pension will remain.</w:t>
      </w:r>
    </w:p>
    <w:p w14:paraId="7B23EF0C" w14:textId="77777777" w:rsidR="00121108" w:rsidRDefault="00121108" w:rsidP="000343E8">
      <w:pPr>
        <w:pStyle w:val="Heading2"/>
      </w:pPr>
      <w:r w:rsidRPr="00121108">
        <w:t>Disclaimer</w:t>
      </w:r>
    </w:p>
    <w:p w14:paraId="7B23EF0E" w14:textId="6EF12D27" w:rsidR="00121108" w:rsidRPr="00121108" w:rsidRDefault="00121108" w:rsidP="00B01A9F">
      <w:r w:rsidRPr="00121108">
        <w:t>This leaflet is for employees in England or Wales and reflects the provisions of the LGPS and overriding legislation at the time of publication in April 20</w:t>
      </w:r>
      <w:r w:rsidR="00622245">
        <w:t>2</w:t>
      </w:r>
      <w:r w:rsidR="0022379A">
        <w:t>3</w:t>
      </w:r>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6DDF" w14:textId="77777777" w:rsidR="00FA5AFF" w:rsidRDefault="00FA5AFF" w:rsidP="00B01A9F">
      <w:r>
        <w:separator/>
      </w:r>
    </w:p>
  </w:endnote>
  <w:endnote w:type="continuationSeparator" w:id="0">
    <w:p w14:paraId="4A7D3C3F" w14:textId="77777777" w:rsidR="00FA5AFF" w:rsidRDefault="00FA5AFF" w:rsidP="00B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F30" w14:textId="09AF92D2" w:rsidR="006B58B6" w:rsidRDefault="00FC2A43" w:rsidP="00514F4D">
    <w:pPr>
      <w:pStyle w:val="Footer"/>
      <w:spacing w:before="240"/>
    </w:pPr>
    <w:r>
      <w:t>AVCFAQv2.</w:t>
    </w:r>
    <w:r w:rsidR="00400824">
      <w:t>4</w:t>
    </w:r>
    <w:r>
      <w:t xml:space="preserve"> </w:t>
    </w:r>
    <w:r w:rsidR="005C76D2">
      <w:t>May</w:t>
    </w:r>
    <w:r w:rsidR="00400824">
      <w:t xml:space="preserve"> 2023</w:t>
    </w:r>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2DFB" w14:textId="77777777" w:rsidR="00FA5AFF" w:rsidRDefault="00FA5AFF" w:rsidP="00B01A9F">
      <w:r>
        <w:separator/>
      </w:r>
    </w:p>
  </w:footnote>
  <w:footnote w:type="continuationSeparator" w:id="0">
    <w:p w14:paraId="41CA8F4C" w14:textId="77777777" w:rsidR="00FA5AFF" w:rsidRDefault="00FA5AFF" w:rsidP="00B0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705"/>
    <w:multiLevelType w:val="hybridMultilevel"/>
    <w:tmpl w:val="34667300"/>
    <w:lvl w:ilvl="0" w:tplc="08090011">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33376">
    <w:abstractNumId w:val="11"/>
  </w:num>
  <w:num w:numId="2" w16cid:durableId="485710282">
    <w:abstractNumId w:val="6"/>
  </w:num>
  <w:num w:numId="3" w16cid:durableId="1271008247">
    <w:abstractNumId w:val="7"/>
  </w:num>
  <w:num w:numId="4" w16cid:durableId="438643181">
    <w:abstractNumId w:val="1"/>
  </w:num>
  <w:num w:numId="5" w16cid:durableId="436606212">
    <w:abstractNumId w:val="5"/>
  </w:num>
  <w:num w:numId="6" w16cid:durableId="15037941">
    <w:abstractNumId w:val="2"/>
  </w:num>
  <w:num w:numId="7" w16cid:durableId="1122765979">
    <w:abstractNumId w:val="9"/>
  </w:num>
  <w:num w:numId="8" w16cid:durableId="188682559">
    <w:abstractNumId w:val="3"/>
  </w:num>
  <w:num w:numId="9" w16cid:durableId="111360111">
    <w:abstractNumId w:val="0"/>
  </w:num>
  <w:num w:numId="10" w16cid:durableId="10880787">
    <w:abstractNumId w:val="10"/>
  </w:num>
  <w:num w:numId="11" w16cid:durableId="1889561703">
    <w:abstractNumId w:val="8"/>
  </w:num>
  <w:num w:numId="12" w16cid:durableId="90375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45"/>
    <w:rsid w:val="00001759"/>
    <w:rsid w:val="000229FB"/>
    <w:rsid w:val="00022CE9"/>
    <w:rsid w:val="000343E8"/>
    <w:rsid w:val="00063F2D"/>
    <w:rsid w:val="00071423"/>
    <w:rsid w:val="00072594"/>
    <w:rsid w:val="0007783D"/>
    <w:rsid w:val="0008115E"/>
    <w:rsid w:val="0009240C"/>
    <w:rsid w:val="000954FD"/>
    <w:rsid w:val="000D13EE"/>
    <w:rsid w:val="000D2066"/>
    <w:rsid w:val="000D2E07"/>
    <w:rsid w:val="000D325F"/>
    <w:rsid w:val="000D4F19"/>
    <w:rsid w:val="000E1256"/>
    <w:rsid w:val="000F54BA"/>
    <w:rsid w:val="000F6D84"/>
    <w:rsid w:val="000F71C0"/>
    <w:rsid w:val="001163A0"/>
    <w:rsid w:val="00121108"/>
    <w:rsid w:val="00134E86"/>
    <w:rsid w:val="00134EA5"/>
    <w:rsid w:val="001434E0"/>
    <w:rsid w:val="0014405F"/>
    <w:rsid w:val="001506F5"/>
    <w:rsid w:val="00150CC8"/>
    <w:rsid w:val="001548E2"/>
    <w:rsid w:val="00156538"/>
    <w:rsid w:val="0016378F"/>
    <w:rsid w:val="00171F2B"/>
    <w:rsid w:val="001754CA"/>
    <w:rsid w:val="00177B16"/>
    <w:rsid w:val="001806B2"/>
    <w:rsid w:val="00181856"/>
    <w:rsid w:val="001821A4"/>
    <w:rsid w:val="001A0F55"/>
    <w:rsid w:val="001A2D4A"/>
    <w:rsid w:val="001B36CE"/>
    <w:rsid w:val="001D7FF5"/>
    <w:rsid w:val="001E312F"/>
    <w:rsid w:val="001E73CA"/>
    <w:rsid w:val="001F0BE0"/>
    <w:rsid w:val="001F66C3"/>
    <w:rsid w:val="00215B9D"/>
    <w:rsid w:val="0022379A"/>
    <w:rsid w:val="002256F2"/>
    <w:rsid w:val="00226ACE"/>
    <w:rsid w:val="0024067A"/>
    <w:rsid w:val="00242F5A"/>
    <w:rsid w:val="002473E6"/>
    <w:rsid w:val="00250084"/>
    <w:rsid w:val="00255660"/>
    <w:rsid w:val="002619BE"/>
    <w:rsid w:val="002730A5"/>
    <w:rsid w:val="00273608"/>
    <w:rsid w:val="00277AE1"/>
    <w:rsid w:val="002B0C3C"/>
    <w:rsid w:val="002B1DAD"/>
    <w:rsid w:val="002C02B8"/>
    <w:rsid w:val="002C2523"/>
    <w:rsid w:val="002D4EB5"/>
    <w:rsid w:val="002E76D0"/>
    <w:rsid w:val="002F0CD8"/>
    <w:rsid w:val="003061A9"/>
    <w:rsid w:val="00322CD8"/>
    <w:rsid w:val="00322E44"/>
    <w:rsid w:val="00323CD9"/>
    <w:rsid w:val="0032502A"/>
    <w:rsid w:val="00333BB8"/>
    <w:rsid w:val="00340094"/>
    <w:rsid w:val="003573C4"/>
    <w:rsid w:val="0036296F"/>
    <w:rsid w:val="00367C56"/>
    <w:rsid w:val="00383E53"/>
    <w:rsid w:val="00387B88"/>
    <w:rsid w:val="0039050C"/>
    <w:rsid w:val="003A64D4"/>
    <w:rsid w:val="003B3B15"/>
    <w:rsid w:val="003B7713"/>
    <w:rsid w:val="003D2717"/>
    <w:rsid w:val="003D5A5E"/>
    <w:rsid w:val="003E0B16"/>
    <w:rsid w:val="003E1C2E"/>
    <w:rsid w:val="003E2801"/>
    <w:rsid w:val="003E49E6"/>
    <w:rsid w:val="003E5B39"/>
    <w:rsid w:val="003E766A"/>
    <w:rsid w:val="003F6BD0"/>
    <w:rsid w:val="00400824"/>
    <w:rsid w:val="00400AD8"/>
    <w:rsid w:val="00406C85"/>
    <w:rsid w:val="0041612E"/>
    <w:rsid w:val="004255F2"/>
    <w:rsid w:val="00461004"/>
    <w:rsid w:val="004628B9"/>
    <w:rsid w:val="004728A2"/>
    <w:rsid w:val="00486799"/>
    <w:rsid w:val="00496123"/>
    <w:rsid w:val="00497379"/>
    <w:rsid w:val="004A2D9E"/>
    <w:rsid w:val="004A5991"/>
    <w:rsid w:val="004A678C"/>
    <w:rsid w:val="004B2130"/>
    <w:rsid w:val="004B22DE"/>
    <w:rsid w:val="004C7C6C"/>
    <w:rsid w:val="004D1451"/>
    <w:rsid w:val="004F4283"/>
    <w:rsid w:val="005021C4"/>
    <w:rsid w:val="00504662"/>
    <w:rsid w:val="00504F88"/>
    <w:rsid w:val="00512167"/>
    <w:rsid w:val="00514F4D"/>
    <w:rsid w:val="00515D7C"/>
    <w:rsid w:val="00527B9C"/>
    <w:rsid w:val="00531AB7"/>
    <w:rsid w:val="005330AE"/>
    <w:rsid w:val="00534C27"/>
    <w:rsid w:val="00541980"/>
    <w:rsid w:val="00546BB2"/>
    <w:rsid w:val="00582668"/>
    <w:rsid w:val="00582AF5"/>
    <w:rsid w:val="00584F1B"/>
    <w:rsid w:val="00585A6C"/>
    <w:rsid w:val="00587F06"/>
    <w:rsid w:val="005A2FEC"/>
    <w:rsid w:val="005A7072"/>
    <w:rsid w:val="005C0BB6"/>
    <w:rsid w:val="005C19ED"/>
    <w:rsid w:val="005C654B"/>
    <w:rsid w:val="005C76D2"/>
    <w:rsid w:val="005D56A1"/>
    <w:rsid w:val="005D6E15"/>
    <w:rsid w:val="005E4352"/>
    <w:rsid w:val="005F1EF6"/>
    <w:rsid w:val="005F37A2"/>
    <w:rsid w:val="005F3D40"/>
    <w:rsid w:val="00622245"/>
    <w:rsid w:val="00632984"/>
    <w:rsid w:val="00632C99"/>
    <w:rsid w:val="00633437"/>
    <w:rsid w:val="00647C11"/>
    <w:rsid w:val="00656784"/>
    <w:rsid w:val="00663EB8"/>
    <w:rsid w:val="0067086E"/>
    <w:rsid w:val="006B58B6"/>
    <w:rsid w:val="006F4CAA"/>
    <w:rsid w:val="00704ED7"/>
    <w:rsid w:val="0071048F"/>
    <w:rsid w:val="00711E6A"/>
    <w:rsid w:val="00726268"/>
    <w:rsid w:val="00741452"/>
    <w:rsid w:val="0074668A"/>
    <w:rsid w:val="00747CEC"/>
    <w:rsid w:val="007634EC"/>
    <w:rsid w:val="00777CB1"/>
    <w:rsid w:val="007838FE"/>
    <w:rsid w:val="007933F2"/>
    <w:rsid w:val="00795A4B"/>
    <w:rsid w:val="007A22C4"/>
    <w:rsid w:val="007A3078"/>
    <w:rsid w:val="007B371B"/>
    <w:rsid w:val="007D05FE"/>
    <w:rsid w:val="007D18F5"/>
    <w:rsid w:val="007D1C29"/>
    <w:rsid w:val="007D5904"/>
    <w:rsid w:val="007E6078"/>
    <w:rsid w:val="007F4760"/>
    <w:rsid w:val="00802D34"/>
    <w:rsid w:val="00810025"/>
    <w:rsid w:val="0083609A"/>
    <w:rsid w:val="008469AD"/>
    <w:rsid w:val="00870DD7"/>
    <w:rsid w:val="00872C4C"/>
    <w:rsid w:val="008766A7"/>
    <w:rsid w:val="008830D3"/>
    <w:rsid w:val="00884B39"/>
    <w:rsid w:val="00890EA3"/>
    <w:rsid w:val="00891AE9"/>
    <w:rsid w:val="008A3488"/>
    <w:rsid w:val="008B3B98"/>
    <w:rsid w:val="009002D4"/>
    <w:rsid w:val="00922989"/>
    <w:rsid w:val="00941A05"/>
    <w:rsid w:val="00941D33"/>
    <w:rsid w:val="00943E21"/>
    <w:rsid w:val="00945014"/>
    <w:rsid w:val="00951825"/>
    <w:rsid w:val="009868A1"/>
    <w:rsid w:val="009A5700"/>
    <w:rsid w:val="009B0AEE"/>
    <w:rsid w:val="009C0733"/>
    <w:rsid w:val="009C2F32"/>
    <w:rsid w:val="009C40D8"/>
    <w:rsid w:val="009E132D"/>
    <w:rsid w:val="009E14E9"/>
    <w:rsid w:val="009E1BF1"/>
    <w:rsid w:val="00A04C0E"/>
    <w:rsid w:val="00A1549C"/>
    <w:rsid w:val="00A32F3D"/>
    <w:rsid w:val="00A47383"/>
    <w:rsid w:val="00A510E1"/>
    <w:rsid w:val="00A55FE8"/>
    <w:rsid w:val="00A57D21"/>
    <w:rsid w:val="00A72F3E"/>
    <w:rsid w:val="00A765E4"/>
    <w:rsid w:val="00A97704"/>
    <w:rsid w:val="00AA2E37"/>
    <w:rsid w:val="00AC0E5B"/>
    <w:rsid w:val="00AD071A"/>
    <w:rsid w:val="00B01A9F"/>
    <w:rsid w:val="00B30BA3"/>
    <w:rsid w:val="00B3720B"/>
    <w:rsid w:val="00B44261"/>
    <w:rsid w:val="00B546B5"/>
    <w:rsid w:val="00B6036D"/>
    <w:rsid w:val="00B64F9C"/>
    <w:rsid w:val="00B67215"/>
    <w:rsid w:val="00B83817"/>
    <w:rsid w:val="00BA3159"/>
    <w:rsid w:val="00BB7C8D"/>
    <w:rsid w:val="00BC230F"/>
    <w:rsid w:val="00BC6D80"/>
    <w:rsid w:val="00BE4954"/>
    <w:rsid w:val="00BF1080"/>
    <w:rsid w:val="00BF65F8"/>
    <w:rsid w:val="00C04045"/>
    <w:rsid w:val="00C07650"/>
    <w:rsid w:val="00C07D2B"/>
    <w:rsid w:val="00C11D1A"/>
    <w:rsid w:val="00C1355C"/>
    <w:rsid w:val="00C225F0"/>
    <w:rsid w:val="00C23937"/>
    <w:rsid w:val="00C31B1D"/>
    <w:rsid w:val="00C3459B"/>
    <w:rsid w:val="00C415FC"/>
    <w:rsid w:val="00C55E2D"/>
    <w:rsid w:val="00C81555"/>
    <w:rsid w:val="00C85B67"/>
    <w:rsid w:val="00CA1020"/>
    <w:rsid w:val="00CA3F69"/>
    <w:rsid w:val="00CB0AC4"/>
    <w:rsid w:val="00CB0ED0"/>
    <w:rsid w:val="00CD3523"/>
    <w:rsid w:val="00CD447A"/>
    <w:rsid w:val="00CE3EF8"/>
    <w:rsid w:val="00CF6878"/>
    <w:rsid w:val="00D018B8"/>
    <w:rsid w:val="00D03465"/>
    <w:rsid w:val="00D16B11"/>
    <w:rsid w:val="00D17E32"/>
    <w:rsid w:val="00D24EE3"/>
    <w:rsid w:val="00D24F6B"/>
    <w:rsid w:val="00D35DB6"/>
    <w:rsid w:val="00D37A84"/>
    <w:rsid w:val="00D4163C"/>
    <w:rsid w:val="00D45B4D"/>
    <w:rsid w:val="00D562D5"/>
    <w:rsid w:val="00D61143"/>
    <w:rsid w:val="00D700FD"/>
    <w:rsid w:val="00D76445"/>
    <w:rsid w:val="00D82C5D"/>
    <w:rsid w:val="00D83D4E"/>
    <w:rsid w:val="00D873FE"/>
    <w:rsid w:val="00D9498B"/>
    <w:rsid w:val="00D95891"/>
    <w:rsid w:val="00DA167A"/>
    <w:rsid w:val="00DA5235"/>
    <w:rsid w:val="00DB04C3"/>
    <w:rsid w:val="00DC36F0"/>
    <w:rsid w:val="00DD25F4"/>
    <w:rsid w:val="00DE4099"/>
    <w:rsid w:val="00DE5FD4"/>
    <w:rsid w:val="00DF0F7C"/>
    <w:rsid w:val="00DF12BA"/>
    <w:rsid w:val="00E037D3"/>
    <w:rsid w:val="00E050DF"/>
    <w:rsid w:val="00E12369"/>
    <w:rsid w:val="00E16A29"/>
    <w:rsid w:val="00E221FE"/>
    <w:rsid w:val="00E261CD"/>
    <w:rsid w:val="00E30524"/>
    <w:rsid w:val="00E31CF9"/>
    <w:rsid w:val="00E4540A"/>
    <w:rsid w:val="00E667FF"/>
    <w:rsid w:val="00E709E1"/>
    <w:rsid w:val="00E73F5E"/>
    <w:rsid w:val="00E7753B"/>
    <w:rsid w:val="00E94303"/>
    <w:rsid w:val="00EA3DFD"/>
    <w:rsid w:val="00EC0950"/>
    <w:rsid w:val="00EC5676"/>
    <w:rsid w:val="00EE0D07"/>
    <w:rsid w:val="00F47DED"/>
    <w:rsid w:val="00F62D0C"/>
    <w:rsid w:val="00F76A55"/>
    <w:rsid w:val="00F9189C"/>
    <w:rsid w:val="00FA5AFF"/>
    <w:rsid w:val="00FB505E"/>
    <w:rsid w:val="00FB79B1"/>
    <w:rsid w:val="00FC2A43"/>
    <w:rsid w:val="00FD43E9"/>
    <w:rsid w:val="00FD7986"/>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www.thepfs.org/yourmoney/find-an-adviser" TargetMode="External"/><Relationship Id="rId3" Type="http://schemas.openxmlformats.org/officeDocument/2006/relationships/customXml" Target="../customXml/item3.xml"/><Relationship Id="rId21" Type="http://schemas.openxmlformats.org/officeDocument/2006/relationships/hyperlink" Target="http://www.thepensionsregulator.gov.uk/pension-sca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www.fca.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lgpsmemb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 TargetMode="External"/><Relationship Id="rId32" Type="http://schemas.openxmlformats.org/officeDocument/2006/relationships/hyperlink" Target="http://www.lgpsmember.org/help-and-support/videos/"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moneyhelper.org.uk/en/getting-help-and-advice/financial-advisers/choosing-a-financial-adviser" TargetMode="External"/><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lgpsmember.org/your-pension/the-essentials/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moneyhelper.org.uk/en/pensions-and-retirement/pension-wise" TargetMode="External"/><Relationship Id="rId27" Type="http://schemas.openxmlformats.org/officeDocument/2006/relationships/hyperlink" Target="http://www.unbiased.co.uk"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46A4BC0F-46FA-400B-8F83-BA1F59C3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81232-FF39-4969-A24E-F58C47421851}">
  <ds:schemaRefs>
    <ds:schemaRef ds:uri="http://schemas.openxmlformats.org/officeDocument/2006/bibliography"/>
  </ds:schemaRefs>
</ds:datastoreItem>
</file>

<file path=customXml/itemProps3.xml><?xml version="1.0" encoding="utf-8"?>
<ds:datastoreItem xmlns:ds="http://schemas.openxmlformats.org/officeDocument/2006/customXml" ds:itemID="{92AC8D12-E506-40C8-9584-482F1F957651}">
  <ds:schemaRefs>
    <ds:schemaRef ds:uri="http://schemas.microsoft.com/sharepoint/v3/contenttype/forms"/>
  </ds:schemaRefs>
</ds:datastoreItem>
</file>

<file path=customXml/itemProps4.xml><?xml version="1.0" encoding="utf-8"?>
<ds:datastoreItem xmlns:ds="http://schemas.openxmlformats.org/officeDocument/2006/customXml" ds:itemID="{3298468C-022F-4709-AD47-2824EBB9DE6A}">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Sharon Grimshaw</cp:lastModifiedBy>
  <cp:revision>3</cp:revision>
  <cp:lastPrinted>2020-01-14T10:16:00Z</cp:lastPrinted>
  <dcterms:created xsi:type="dcterms:W3CDTF">2023-05-24T11:40:00Z</dcterms:created>
  <dcterms:modified xsi:type="dcterms:W3CDTF">2023-05-24T11:42:00Z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